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ind w:firstLine="7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декабря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3 года </w:t>
      </w:r>
      <w:r>
        <w:rPr>
          <w:b/>
          <w:sz w:val="28"/>
          <w:szCs w:val="28"/>
        </w:rPr>
        <w:t xml:space="preserve">проведено </w:t>
      </w:r>
      <w:r>
        <w:rPr>
          <w:b/>
          <w:sz w:val="28"/>
          <w:szCs w:val="28"/>
        </w:rPr>
        <w:t xml:space="preserve">заседание антитеррористической комиссии</w:t>
      </w:r>
      <w:r>
        <w:rPr>
          <w:b/>
          <w:sz w:val="28"/>
          <w:szCs w:val="28"/>
        </w:rPr>
        <w:t xml:space="preserve"> города Нижнего Но</w:t>
      </w:r>
      <w:r>
        <w:rPr>
          <w:b/>
          <w:sz w:val="28"/>
          <w:szCs w:val="28"/>
        </w:rPr>
        <w:t xml:space="preserve">вг</w:t>
      </w:r>
      <w:r>
        <w:rPr>
          <w:b/>
          <w:sz w:val="28"/>
          <w:szCs w:val="28"/>
        </w:rPr>
        <w:t xml:space="preserve">оро</w:t>
      </w:r>
      <w:r>
        <w:rPr>
          <w:b/>
          <w:sz w:val="28"/>
          <w:szCs w:val="28"/>
        </w:rPr>
        <w:t xml:space="preserve">да</w:t>
      </w:r>
      <w:r>
        <w:rPr>
          <w:b/>
          <w:sz w:val="28"/>
          <w:szCs w:val="28"/>
        </w:rPr>
        <w:t xml:space="preserve"> под председательством главы города Н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жнего </w:t>
      </w:r>
      <w:r>
        <w:rPr>
          <w:b/>
          <w:sz w:val="28"/>
          <w:szCs w:val="28"/>
        </w:rPr>
        <w:t xml:space="preserve">Новгорода Ю.В</w:t>
      </w:r>
      <w:r>
        <w:rPr>
          <w:b/>
          <w:sz w:val="28"/>
          <w:szCs w:val="28"/>
        </w:rPr>
        <w:t xml:space="preserve">. Шалабаева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32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 </w:t>
      </w:r>
      <w:r>
        <w:rPr>
          <w:bCs/>
          <w:sz w:val="28"/>
          <w:szCs w:val="28"/>
        </w:rPr>
        <w:t xml:space="preserve">декабря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24</w:t>
      </w:r>
      <w:r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совместное </w:t>
      </w:r>
      <w:r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антитеррористической комиссии города Нижнего Новгорода</w:t>
      </w:r>
      <w:r>
        <w:rPr>
          <w:sz w:val="28"/>
          <w:szCs w:val="28"/>
        </w:rPr>
        <w:t xml:space="preserve"> и оперативного штаба</w:t>
      </w:r>
      <w:r>
        <w:rPr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 xml:space="preserve">гор</w:t>
      </w:r>
      <w:r>
        <w:rPr>
          <w:color w:val="000000"/>
          <w:sz w:val="28"/>
          <w:szCs w:val="28"/>
        </w:rPr>
        <w:t xml:space="preserve">од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 xml:space="preserve">иж</w:t>
      </w:r>
      <w:r>
        <w:rPr>
          <w:color w:val="000000"/>
          <w:sz w:val="28"/>
          <w:szCs w:val="28"/>
        </w:rPr>
        <w:t xml:space="preserve">не</w:t>
      </w:r>
      <w:r>
        <w:rPr>
          <w:color w:val="000000"/>
          <w:sz w:val="28"/>
          <w:szCs w:val="28"/>
        </w:rPr>
        <w:t xml:space="preserve">го Новгорода по реализации мер,</w:t>
      </w:r>
      <w:r>
        <w:rPr>
          <w:color w:val="000000"/>
          <w:sz w:val="28"/>
          <w:szCs w:val="28"/>
        </w:rPr>
        <w:t xml:space="preserve"> предусмотренных Указом Президента Российской Федерации от 19.10.2022 № 757</w:t>
      </w:r>
      <w:r>
        <w:rPr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под председательством главы города Н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жнего </w:t>
      </w:r>
      <w:r>
        <w:rPr>
          <w:bCs/>
          <w:sz w:val="28"/>
          <w:szCs w:val="28"/>
        </w:rPr>
        <w:t xml:space="preserve">Новгорода Ю.В</w:t>
      </w:r>
      <w:r>
        <w:rPr>
          <w:bCs/>
          <w:sz w:val="28"/>
          <w:szCs w:val="28"/>
        </w:rPr>
        <w:t xml:space="preserve">. Шалабаева</w:t>
      </w:r>
      <w:r>
        <w:rPr>
          <w:bCs/>
          <w:sz w:val="28"/>
          <w:szCs w:val="28"/>
        </w:rPr>
        <w:t xml:space="preserve">. В нем приняли участие руководители силовых ведомств, прокуратуры, отраслевых (фу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кциональных) и территори</w:t>
      </w:r>
      <w:r>
        <w:rPr>
          <w:bCs/>
          <w:sz w:val="28"/>
          <w:szCs w:val="28"/>
        </w:rPr>
        <w:t xml:space="preserve">альных органов администрации города Нижнего Новг</w:t>
      </w:r>
      <w:r>
        <w:rPr>
          <w:bCs/>
          <w:sz w:val="28"/>
          <w:szCs w:val="28"/>
        </w:rPr>
        <w:t xml:space="preserve">орода,</w:t>
      </w:r>
      <w:r>
        <w:rPr>
          <w:bCs/>
          <w:sz w:val="28"/>
          <w:szCs w:val="28"/>
        </w:rPr>
        <w:t xml:space="preserve"> представители </w:t>
      </w:r>
      <w:r>
        <w:rPr>
          <w:bCs/>
          <w:sz w:val="28"/>
          <w:szCs w:val="28"/>
        </w:rPr>
        <w:t xml:space="preserve">подведомственног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объекта транспортной инфраструктуры.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участники заседания уделили обсуждению вопроса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bookmarkStart w:id="0" w:name="_Hlk121751138"/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оперативной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танов</w:t>
      </w:r>
      <w:r>
        <w:rPr>
          <w:sz w:val="28"/>
          <w:szCs w:val="28"/>
        </w:rPr>
        <w:t xml:space="preserve">ке в г</w:t>
      </w:r>
      <w:r>
        <w:rPr>
          <w:sz w:val="28"/>
          <w:szCs w:val="28"/>
        </w:rPr>
        <w:t xml:space="preserve">ороде Нижнем Новг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роде и мерах по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редупреж</w:t>
      </w:r>
      <w:r>
        <w:rPr>
          <w:sz w:val="28"/>
          <w:szCs w:val="28"/>
        </w:rPr>
        <w:t xml:space="preserve">ден</w:t>
      </w:r>
      <w:r>
        <w:rPr>
          <w:sz w:val="28"/>
          <w:szCs w:val="28"/>
        </w:rPr>
        <w:t xml:space="preserve">ию </w:t>
      </w:r>
      <w:r>
        <w:rPr>
          <w:sz w:val="28"/>
          <w:szCs w:val="28"/>
        </w:rPr>
        <w:t xml:space="preserve">террори</w:t>
      </w:r>
      <w:r>
        <w:rPr>
          <w:sz w:val="28"/>
          <w:szCs w:val="28"/>
        </w:rPr>
        <w:t xml:space="preserve">стиче</w:t>
      </w:r>
      <w:r>
        <w:rPr>
          <w:sz w:val="28"/>
          <w:szCs w:val="28"/>
        </w:rPr>
        <w:t xml:space="preserve">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</w:t>
      </w:r>
      <w:r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и чр</w:t>
      </w:r>
      <w:r>
        <w:rPr>
          <w:sz w:val="28"/>
          <w:szCs w:val="28"/>
        </w:rPr>
        <w:t xml:space="preserve">езвычайных сит</w:t>
      </w:r>
      <w:r>
        <w:rPr>
          <w:sz w:val="28"/>
          <w:szCs w:val="28"/>
        </w:rPr>
        <w:t xml:space="preserve">уа</w:t>
      </w:r>
      <w:r>
        <w:rPr>
          <w:sz w:val="28"/>
          <w:szCs w:val="28"/>
        </w:rPr>
        <w:t xml:space="preserve">ций </w:t>
      </w:r>
      <w:r>
        <w:rPr>
          <w:sz w:val="28"/>
          <w:szCs w:val="28"/>
        </w:rPr>
        <w:t xml:space="preserve">в период проведени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Нового</w:t>
      </w:r>
      <w:r>
        <w:rPr>
          <w:sz w:val="28"/>
          <w:szCs w:val="28"/>
        </w:rPr>
        <w:t xml:space="preserve">дних и </w:t>
      </w:r>
      <w:r>
        <w:rPr>
          <w:sz w:val="28"/>
          <w:szCs w:val="28"/>
        </w:rPr>
        <w:t xml:space="preserve">Ро</w:t>
      </w:r>
      <w:r>
        <w:rPr>
          <w:sz w:val="28"/>
          <w:szCs w:val="28"/>
        </w:rPr>
        <w:t xml:space="preserve">жде</w:t>
      </w:r>
      <w:r>
        <w:rPr>
          <w:sz w:val="28"/>
          <w:szCs w:val="28"/>
        </w:rPr>
        <w:t xml:space="preserve">ств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нски</w:t>
      </w:r>
      <w:r>
        <w:rPr>
          <w:sz w:val="28"/>
          <w:szCs w:val="28"/>
        </w:rPr>
        <w:t xml:space="preserve">х праздник</w:t>
      </w:r>
      <w:r>
        <w:rPr>
          <w:sz w:val="28"/>
          <w:szCs w:val="28"/>
        </w:rPr>
        <w:t xml:space="preserve">ов</w:t>
      </w:r>
      <w:bookmarkEnd w:id="0"/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В своих докладах сотрудники оперативных </w:t>
      </w:r>
      <w:r>
        <w:rPr>
          <w:sz w:val="28"/>
          <w:szCs w:val="28"/>
        </w:rPr>
        <w:t xml:space="preserve">служб города </w:t>
      </w:r>
      <w:r>
        <w:rPr>
          <w:sz w:val="28"/>
          <w:szCs w:val="28"/>
        </w:rPr>
        <w:t xml:space="preserve">отметили, что для обеспечения безо</w:t>
      </w:r>
      <w:r>
        <w:rPr>
          <w:sz w:val="28"/>
          <w:szCs w:val="28"/>
        </w:rPr>
        <w:t xml:space="preserve">пасности и антитеррористической защищенности 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время праздничных мероприятий в оперативном порядке будут привлекаться все имеющиеся силы и сред</w:t>
      </w:r>
      <w:r>
        <w:rPr>
          <w:sz w:val="28"/>
          <w:szCs w:val="28"/>
        </w:rPr>
        <w:t xml:space="preserve">ства, а также будут приняты меры по усилению к</w:t>
      </w:r>
      <w:r>
        <w:rPr>
          <w:sz w:val="28"/>
          <w:szCs w:val="28"/>
        </w:rPr>
        <w:t xml:space="preserve">онтрольно-пропускного режима. С организаторами мероприятий будут проведены инструктивные занятия по вопросам, как действовать в случае возникновения чрезвычайных ситуаций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Кроме того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н</w:t>
      </w:r>
      <w:r>
        <w:rPr>
          <w:bCs/>
          <w:sz w:val="28"/>
          <w:szCs w:val="28"/>
        </w:rPr>
        <w:t xml:space="preserve">а заседании рассматривались </w:t>
      </w:r>
      <w:r>
        <w:rPr>
          <w:sz w:val="28"/>
          <w:szCs w:val="28"/>
        </w:rPr>
        <w:t xml:space="preserve">вопрос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 по антитеррористической защищённости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муниципальным предприят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ием «Нижегородское метро»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году</w:t>
      </w:r>
      <w:r/>
      <w:r>
        <w:rPr>
          <w:sz w:val="28"/>
          <w:szCs w:val="28"/>
        </w:rPr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о выполнении ранее принятых решений городской антитеррористической комиссии</w:t>
      </w:r>
      <w:r>
        <w:rPr>
          <w:bCs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1" w:name="_Hlk121751154"/>
      <w:r>
        <w:rPr>
          <w:sz w:val="28"/>
          <w:szCs w:val="28"/>
        </w:rPr>
        <w:t xml:space="preserve">-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сегмента региональной авто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матизированной систе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 центр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ованного оповещения насел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ижегородской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55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состоянии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принимаемых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ГП Нижегородской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«Нижегородэлектротранс»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обеспечению антитеррористической защищенности транспортных средств предприяти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5"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проведенной совместной работе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социальных коммуникаций и молодежной политики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 Нижнего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вгоро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религиозных и национально-культурных организаций города, направленной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неприятия идеологии терроризма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у, а также на 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верждение традиционных духовно-нравственных ценносте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в молодежной среде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 итога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дея</w:t>
      </w:r>
      <w:r>
        <w:rPr>
          <w:sz w:val="28"/>
          <w:szCs w:val="28"/>
        </w:rPr>
        <w:t xml:space="preserve">тель</w:t>
      </w:r>
      <w:r>
        <w:rPr>
          <w:sz w:val="28"/>
          <w:szCs w:val="28"/>
        </w:rPr>
        <w:t xml:space="preserve">ности антитер</w:t>
      </w:r>
      <w:r>
        <w:rPr>
          <w:sz w:val="28"/>
          <w:szCs w:val="28"/>
        </w:rPr>
        <w:t xml:space="preserve">рористи</w:t>
      </w:r>
      <w:r>
        <w:rPr>
          <w:sz w:val="28"/>
          <w:szCs w:val="28"/>
        </w:rPr>
        <w:t xml:space="preserve">че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кой к</w:t>
      </w:r>
      <w:r>
        <w:rPr>
          <w:sz w:val="28"/>
          <w:szCs w:val="28"/>
        </w:rPr>
        <w:t xml:space="preserve">омисс</w:t>
      </w:r>
      <w:r>
        <w:rPr>
          <w:sz w:val="28"/>
          <w:szCs w:val="28"/>
        </w:rPr>
        <w:t xml:space="preserve">ии города Нижн</w:t>
      </w:r>
      <w:r>
        <w:rPr>
          <w:sz w:val="28"/>
          <w:szCs w:val="28"/>
        </w:rPr>
        <w:t xml:space="preserve">его Но</w:t>
      </w:r>
      <w:r>
        <w:rPr>
          <w:sz w:val="28"/>
          <w:szCs w:val="28"/>
        </w:rPr>
        <w:t xml:space="preserve">вгорода за 2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год и прио</w:t>
      </w:r>
      <w:r>
        <w:rPr>
          <w:sz w:val="28"/>
          <w:szCs w:val="28"/>
        </w:rPr>
        <w:t xml:space="preserve">ритетны</w:t>
      </w:r>
      <w:r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зад</w:t>
      </w:r>
      <w:r>
        <w:rPr>
          <w:sz w:val="28"/>
          <w:szCs w:val="28"/>
        </w:rPr>
        <w:t xml:space="preserve">ача</w:t>
      </w:r>
      <w:r>
        <w:rPr>
          <w:sz w:val="28"/>
          <w:szCs w:val="28"/>
        </w:rPr>
        <w:t xml:space="preserve">х 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284" w:right="567" w:bottom="295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 (Интернет)"/>
    <w:basedOn w:val="832"/>
    <w:next w:val="836"/>
    <w:link w:val="832"/>
    <w:uiPriority w:val="99"/>
    <w:semiHidden/>
    <w:unhideWhenUsed/>
    <w:pPr>
      <w:spacing w:before="100" w:beforeAutospacing="1" w:after="100" w:afterAutospacing="1"/>
    </w:pPr>
  </w:style>
  <w:style w:type="character" w:styleId="837" w:default="1">
    <w:name w:val="Default Paragraph Font"/>
    <w:uiPriority w:val="1"/>
    <w:semiHidden/>
    <w:unhideWhenUsed/>
  </w:style>
  <w:style w:type="numbering" w:styleId="838" w:default="1">
    <w:name w:val="No List"/>
    <w:uiPriority w:val="99"/>
    <w:semiHidden/>
    <w:unhideWhenUsed/>
  </w:style>
  <w:style w:type="table" w:styleId="839" w:default="1">
    <w:name w:val="Normal Table"/>
    <w:uiPriority w:val="99"/>
    <w:semiHidden/>
    <w:unhideWhenUsed/>
    <w:tblPr/>
  </w:style>
  <w:style w:type="paragraph" w:styleId="1_655" w:customStyle="1">
    <w:name w:val="Основной текст"/>
    <w:basedOn w:val="1102"/>
    <w:next w:val="1112"/>
    <w:link w:val="116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Иванович Мизерий</dc:creator>
  <cp:lastModifiedBy>sokolenko</cp:lastModifiedBy>
  <cp:revision>5</cp:revision>
  <dcterms:created xsi:type="dcterms:W3CDTF">2023-06-26T10:53:00Z</dcterms:created>
  <dcterms:modified xsi:type="dcterms:W3CDTF">2025-07-11T10:13:39Z</dcterms:modified>
  <cp:version>1048576</cp:version>
</cp:coreProperties>
</file>